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tbl>
      <w:tblPr>
        <w:tblStyle w:val="5"/>
        <w:tblW w:w="1018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19"/>
        <w:gridCol w:w="7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3"/>
          </w:tcPr>
          <w:p>
            <w:pPr>
              <w:spacing w:beforeLines="50" w:afterLines="5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在线考试任课教师（监考员）操作程序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8月26日前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报送考试计划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1.按照每15名考生一名监考员配备，第一监考员原则上由任课教师担任。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2.任课教师填写《考试计划表》，由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各系（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部）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统一报送至教务处。制定课程在线考试应急预案。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3.任课教师核对确认考生名单。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4.向考生公布任课教师应急报备通讯方式，对报送《考生退出考试系统登记表》进行解释说明。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</w:t>
            </w:r>
          </w:p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前一天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试卷上传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1.任课教师确定试卷内容并上传至学校网络教学平台，做好考试系统调试，组织完成考生考前模拟测试。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考试时间为100分钟，由于网络在线答题特点，任课教师应将系统考试时间设置为110分钟，其中100分钟为考试时间，10分钟为考生检查试卷、上传作答内容照片等时间。任课教师应在考试开始前向考生告知10分钟的用途分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</w:t>
            </w:r>
          </w:p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前20分钟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组织</w:t>
            </w:r>
          </w:p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考生入场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监考员实名进入已报备的腾讯会议室，打开摄像头，麦克风，组织考生入场，监督考生实名更改备注并打开摄像头，要求考生的双手、面部和作答区域进入视频监控范围。逐一检查学生云监考画面是否符合《云监考学生视频监控操作示例》的要求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2.监考员逐一核验考生证件和考生身份，确认考试科目、班级、考生人数，宣读考场纪律。未提供有效证件的考生一律不得参加考试。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考虑到手机屏幕小、来电阻断等问题，要求监考员使用电脑登陆腾讯会议室。具有两名监考员的考试，要求分工明确，第一监考员重点负责维护考试系统、收发试卷和监督考生无故退出考试系统等工作，第二监考员负责维护考试纪律，监督考试全过程考生云监考画面是否满足学校要求。监考员有权要求考生调整摄像头和麦克风，检查考生考试环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</w:t>
            </w:r>
          </w:p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前5分钟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发布试卷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任课教师依托学校网络教学平台发布试卷，要求考生检查在线考试系统功能是否正常，接收试卷是否完整。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考试开始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组织考试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1.要求考生考试全过程在远程视频监考中完成。考生迟到10分钟以上的不允许参加考试。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2.要及时处理考生考试过程中出现的突发问题，但不允许就试卷内容相关的问题作任何解答。出现突发事件要及时启动应急预案，同时向学院或教务处报备。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3.实时监测考生退出考试系统次数，明显超过合理范围的，监考员有权要求考生作出说明解释，并对考生退出次数提出要求。考生不服从监考员安排的，学校将依规依据处理。</w:t>
            </w:r>
          </w:p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4.考试过程中要遵守保密纪律，关于考试的任何信息不得发布至微博、朋友圈等公开网络环境。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考试结束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收卷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1.考试结束或学生提前交卷时，学生在考试系统内提交试卷，如有特殊情况应填写并报送《考生退出考试系统登记表》，任课教师在清点核对回收试卷无误后，方可允许考生退出考试系统，关闭监控视频。</w:t>
            </w:r>
          </w:p>
          <w:p>
            <w:pPr>
              <w:spacing w:after="0"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2.监考员填写《考场情况记录表》，收齐《考生退出考试系统登记表》一并报送学院存档。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考试结束</w:t>
            </w:r>
          </w:p>
          <w:p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一周内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评卷存档</w:t>
            </w:r>
          </w:p>
        </w:tc>
        <w:tc>
          <w:tcPr>
            <w:tcW w:w="7303" w:type="dxa"/>
            <w:tcBorders>
              <w:left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任课教师在考试结束一周内完成评判试卷，通过学校网络教学平台（超星学习通）考试功能中的批阅列表导出PDF格式的考试附件，形成完整的考试档案，登录成绩等工作。</w:t>
            </w:r>
          </w:p>
        </w:tc>
      </w:tr>
    </w:tbl>
    <w:p/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1D3"/>
    <w:rsid w:val="00002CEC"/>
    <w:rsid w:val="0002758D"/>
    <w:rsid w:val="00030354"/>
    <w:rsid w:val="000401D3"/>
    <w:rsid w:val="000A32E2"/>
    <w:rsid w:val="001250D9"/>
    <w:rsid w:val="00177654"/>
    <w:rsid w:val="001E557E"/>
    <w:rsid w:val="002807CB"/>
    <w:rsid w:val="002C1022"/>
    <w:rsid w:val="002F1C95"/>
    <w:rsid w:val="002F2F59"/>
    <w:rsid w:val="00311149"/>
    <w:rsid w:val="003131B1"/>
    <w:rsid w:val="0031659D"/>
    <w:rsid w:val="0034205F"/>
    <w:rsid w:val="0037435A"/>
    <w:rsid w:val="003B447E"/>
    <w:rsid w:val="003C196A"/>
    <w:rsid w:val="003D2594"/>
    <w:rsid w:val="00404A15"/>
    <w:rsid w:val="00420AFF"/>
    <w:rsid w:val="004924BC"/>
    <w:rsid w:val="005821EA"/>
    <w:rsid w:val="006231A6"/>
    <w:rsid w:val="007000D5"/>
    <w:rsid w:val="00772769"/>
    <w:rsid w:val="007C0DD8"/>
    <w:rsid w:val="00854BCC"/>
    <w:rsid w:val="00892736"/>
    <w:rsid w:val="00896E56"/>
    <w:rsid w:val="008C6E4E"/>
    <w:rsid w:val="00912931"/>
    <w:rsid w:val="0092302C"/>
    <w:rsid w:val="009A61ED"/>
    <w:rsid w:val="00A510ED"/>
    <w:rsid w:val="00A71EEF"/>
    <w:rsid w:val="00AB25C0"/>
    <w:rsid w:val="00AC276B"/>
    <w:rsid w:val="00B86B45"/>
    <w:rsid w:val="00BC465C"/>
    <w:rsid w:val="00BE3723"/>
    <w:rsid w:val="00C01FA0"/>
    <w:rsid w:val="00C363B1"/>
    <w:rsid w:val="00C45667"/>
    <w:rsid w:val="00C85E32"/>
    <w:rsid w:val="00D11DA2"/>
    <w:rsid w:val="00DA0DAA"/>
    <w:rsid w:val="00DE5252"/>
    <w:rsid w:val="00E053BE"/>
    <w:rsid w:val="00E31277"/>
    <w:rsid w:val="00F20907"/>
    <w:rsid w:val="00F304AF"/>
    <w:rsid w:val="00F85C30"/>
    <w:rsid w:val="00FA2FB6"/>
    <w:rsid w:val="675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185</Words>
  <Characters>1056</Characters>
  <Lines>8</Lines>
  <Paragraphs>2</Paragraphs>
  <TotalTime>186</TotalTime>
  <ScaleCrop>false</ScaleCrop>
  <LinksUpToDate>false</LinksUpToDate>
  <CharactersWithSpaces>1239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2020-05-13T02:03:00Z</dcterms:created>
  <dc:creator>教务处考务中心</dc:creator>
  <cp:lastModifiedBy>Administrator</cp:lastModifiedBy>
  <dcterms:modified xsi:type="dcterms:W3CDTF">2021-08-20T13:25:22Z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